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01E3" w14:textId="2ACD3738" w:rsidR="00F0691C" w:rsidRPr="00015463" w:rsidRDefault="00015463" w:rsidP="00717FC8">
      <w:pPr>
        <w:spacing w:after="0" w:line="240" w:lineRule="auto"/>
        <w:jc w:val="both"/>
        <w:rPr>
          <w:rFonts w:ascii="PT Serif" w:hAnsi="PT Serif"/>
          <w:sz w:val="24"/>
          <w:szCs w:val="24"/>
        </w:rPr>
      </w:pPr>
      <w:proofErr w:type="spellStart"/>
      <w:r w:rsidRPr="00015463">
        <w:rPr>
          <w:rFonts w:ascii="PT Serif" w:hAnsi="PT Serif"/>
          <w:sz w:val="24"/>
          <w:szCs w:val="24"/>
        </w:rPr>
        <w:t>Vrijdagpreek</w:t>
      </w:r>
      <w:proofErr w:type="spellEnd"/>
      <w:r w:rsidR="00F0691C" w:rsidRPr="00015463">
        <w:rPr>
          <w:rFonts w:ascii="PT Serif" w:hAnsi="PT Serif"/>
          <w:sz w:val="24"/>
          <w:szCs w:val="24"/>
        </w:rPr>
        <w:t xml:space="preserve">, </w:t>
      </w:r>
      <w:r w:rsidR="009D2CB4" w:rsidRPr="00015463">
        <w:rPr>
          <w:rFonts w:ascii="PT Serif" w:hAnsi="PT Serif"/>
          <w:sz w:val="24"/>
          <w:szCs w:val="24"/>
        </w:rPr>
        <w:t>1</w:t>
      </w:r>
      <w:r w:rsidR="00874856" w:rsidRPr="00015463">
        <w:rPr>
          <w:rFonts w:ascii="PT Serif" w:hAnsi="PT Serif"/>
          <w:sz w:val="24"/>
          <w:szCs w:val="24"/>
        </w:rPr>
        <w:t>2</w:t>
      </w:r>
      <w:r w:rsidR="00F0691C" w:rsidRPr="00015463">
        <w:rPr>
          <w:rFonts w:ascii="PT Serif" w:hAnsi="PT Serif"/>
          <w:sz w:val="24"/>
          <w:szCs w:val="24"/>
        </w:rPr>
        <w:t>.0</w:t>
      </w:r>
      <w:r w:rsidR="009D2CB4" w:rsidRPr="00015463">
        <w:rPr>
          <w:rFonts w:ascii="PT Serif" w:hAnsi="PT Serif"/>
          <w:sz w:val="24"/>
          <w:szCs w:val="24"/>
        </w:rPr>
        <w:t>9</w:t>
      </w:r>
      <w:r w:rsidR="00F0691C" w:rsidRPr="00015463">
        <w:rPr>
          <w:rFonts w:ascii="PT Serif" w:hAnsi="PT Serif"/>
          <w:sz w:val="24"/>
          <w:szCs w:val="24"/>
        </w:rPr>
        <w:t>.2025</w:t>
      </w:r>
    </w:p>
    <w:p w14:paraId="72AF52F4" w14:textId="7F1B8E6C" w:rsidR="00B10C06" w:rsidRPr="00015463" w:rsidRDefault="00015463" w:rsidP="000413F5">
      <w:pPr>
        <w:spacing w:after="0" w:line="240" w:lineRule="auto"/>
        <w:rPr>
          <w:rFonts w:ascii="XB Niloofar" w:hAnsi="XB Niloofar" w:cs="XB Niloofar"/>
          <w:b/>
          <w:bCs/>
          <w:sz w:val="24"/>
          <w:szCs w:val="24"/>
        </w:rPr>
      </w:pPr>
      <w:proofErr w:type="spellStart"/>
      <w:r w:rsidRPr="00015463">
        <w:rPr>
          <w:rFonts w:ascii="PT Serif" w:hAnsi="PT Serif" w:cs="XB Niloofar"/>
          <w:b/>
          <w:bCs/>
          <w:sz w:val="24"/>
          <w:szCs w:val="24"/>
        </w:rPr>
        <w:t>Verderf</w:t>
      </w:r>
      <w:proofErr w:type="spellEnd"/>
      <w:r w:rsidRPr="00015463">
        <w:rPr>
          <w:rFonts w:ascii="PT Serif" w:hAnsi="PT Serif" w:cs="XB Niloofar"/>
          <w:b/>
          <w:bCs/>
          <w:sz w:val="24"/>
          <w:szCs w:val="24"/>
        </w:rPr>
        <w:t xml:space="preserve"> op </w:t>
      </w:r>
      <w:proofErr w:type="spellStart"/>
      <w:r w:rsidRPr="00015463">
        <w:rPr>
          <w:rFonts w:ascii="PT Serif" w:hAnsi="PT Serif" w:cs="XB Niloofar"/>
          <w:b/>
          <w:bCs/>
          <w:sz w:val="24"/>
          <w:szCs w:val="24"/>
        </w:rPr>
        <w:t>aarde</w:t>
      </w:r>
      <w:proofErr w:type="spellEnd"/>
    </w:p>
    <w:p w14:paraId="778DE0C4" w14:textId="408DC9BB" w:rsidR="006339D0" w:rsidRPr="00015463" w:rsidRDefault="00F0691C" w:rsidP="000413F5">
      <w:pPr>
        <w:pStyle w:val="Normaalweb"/>
        <w:bidi/>
        <w:jc w:val="center"/>
        <w:rPr>
          <w:rFonts w:ascii="XB Niloofar" w:hAnsi="XB Niloofar" w:cs="XB Niloofar"/>
          <w:color w:val="000000"/>
          <w:lang w:val="tr-TR"/>
        </w:rPr>
      </w:pPr>
      <w:r w:rsidRPr="00015463">
        <w:rPr>
          <w:rFonts w:ascii="XB Niloofar" w:hAnsi="XB Niloofar" w:cs="XB Niloofar" w:hint="cs"/>
          <w:b/>
          <w:bCs/>
          <w:color w:val="C00000"/>
          <w:rtl/>
        </w:rPr>
        <w:t>بِسْمِ اللّٰهِ الرَّحْمٰنِ الرَّحٖيمِ</w:t>
      </w:r>
      <w:r w:rsidR="00B10C06" w:rsidRPr="00015463">
        <w:rPr>
          <w:rFonts w:ascii="XB Niloofar" w:hAnsi="XB Niloofar" w:cs="XB Niloofar" w:hint="cs"/>
          <w:b/>
          <w:bCs/>
          <w:color w:val="C00000"/>
        </w:rPr>
        <w:br/>
      </w:r>
      <w:r w:rsidRPr="00015463">
        <w:rPr>
          <w:rFonts w:ascii="XB Niloofar" w:hAnsi="XB Niloofar" w:cs="XB Niloofar" w:hint="cs"/>
          <w:b/>
          <w:bCs/>
          <w:color w:val="C00000"/>
          <w:rtl/>
        </w:rPr>
        <w:t>﴿</w:t>
      </w:r>
      <w:r w:rsidR="000413F5" w:rsidRPr="00015463">
        <w:rPr>
          <w:rFonts w:ascii="XB Niloofar" w:hAnsi="XB Niloofar" w:cs="XB Niloofar" w:hint="cs"/>
          <w:b/>
          <w:bCs/>
        </w:rPr>
        <w:t xml:space="preserve"> </w:t>
      </w:r>
      <w:r w:rsidR="000413F5" w:rsidRPr="00015463">
        <w:rPr>
          <w:rFonts w:ascii="XB Niloofar" w:hAnsi="XB Niloofar" w:cs="XB Niloofar" w:hint="cs"/>
          <w:b/>
          <w:bCs/>
          <w:color w:val="000000"/>
          <w:rtl/>
        </w:rPr>
        <w:t>وَاِذَا قٖيلَ لَهُمْ لَا تُفْسِدُوا فِى الْاَرْضِ</w:t>
      </w:r>
      <w:r w:rsidR="000413F5" w:rsidRPr="00015463">
        <w:rPr>
          <w:rFonts w:hint="cs"/>
          <w:b/>
          <w:bCs/>
          <w:color w:val="000000"/>
          <w:rtl/>
        </w:rPr>
        <w:t>ۙ</w:t>
      </w:r>
      <w:r w:rsidR="000413F5" w:rsidRPr="00015463">
        <w:rPr>
          <w:rFonts w:ascii="XB Niloofar" w:hAnsi="XB Niloofar" w:cs="XB Niloofar" w:hint="cs"/>
          <w:b/>
          <w:bCs/>
          <w:color w:val="000000"/>
          <w:rtl/>
        </w:rPr>
        <w:t xml:space="preserve"> قَالُٓوا اِنَّمَا نَحْنُ مُصْلِحُونَ </w:t>
      </w:r>
      <w:r w:rsidR="00A6160A" w:rsidRPr="00015463">
        <w:rPr>
          <w:rFonts w:ascii="XB Niloofar" w:hAnsi="XB Niloofar" w:cs="XB Niloofar" w:hint="cs"/>
          <w:b/>
          <w:bCs/>
          <w:color w:val="C00000"/>
          <w:rtl/>
        </w:rPr>
        <w:t>﴾</w:t>
      </w:r>
      <w:r w:rsidR="004579CD" w:rsidRPr="00015463">
        <w:rPr>
          <w:rFonts w:ascii="XB Niloofar" w:hAnsi="XB Niloofar" w:cs="XB Niloofar" w:hint="cs"/>
          <w:b/>
          <w:bCs/>
        </w:rPr>
        <w:br/>
      </w:r>
      <w:r w:rsidR="00A90E60" w:rsidRPr="00015463">
        <w:rPr>
          <w:rStyle w:val="Zwaar"/>
          <w:rFonts w:ascii="XB Niloofar" w:eastAsiaTheme="majorEastAsia" w:hAnsi="XB Niloofar" w:cs="XB Niloofar" w:hint="cs"/>
          <w:b w:val="0"/>
          <w:bCs w:val="0"/>
          <w:color w:val="000000" w:themeColor="text1"/>
        </w:rPr>
        <w:t xml:space="preserve"> </w:t>
      </w:r>
      <w:r w:rsidR="000413F5" w:rsidRPr="00015463">
        <w:rPr>
          <w:rFonts w:ascii="XB Niloofar" w:hAnsi="XB Niloofar" w:cs="XB Niloofar" w:hint="cs"/>
          <w:color w:val="000000"/>
          <w:rtl/>
        </w:rPr>
        <w:t>سورة البقرة، 2:11</w:t>
      </w:r>
    </w:p>
    <w:p w14:paraId="23C237E6" w14:textId="07428499" w:rsidR="00B10C06" w:rsidRPr="00015463" w:rsidRDefault="000413F5" w:rsidP="000413F5">
      <w:pPr>
        <w:pStyle w:val="Normaalweb"/>
        <w:bidi/>
        <w:jc w:val="center"/>
        <w:rPr>
          <w:rFonts w:ascii="XB Niloofar" w:hAnsi="XB Niloofar" w:cs="XB Niloofar"/>
          <w:color w:val="000000"/>
          <w:lang w:val="tr-TR"/>
        </w:rPr>
      </w:pPr>
      <w:r w:rsidRPr="00015463">
        <w:rPr>
          <w:rFonts w:ascii="XB Niloofar" w:hAnsi="XB Niloofar" w:cs="XB Niloofar" w:hint="cs"/>
          <w:color w:val="000000"/>
          <w:shd w:val="clear" w:color="auto" w:fill="FFFFFF"/>
          <w:rtl/>
        </w:rPr>
        <w:t>عَنْ أَبِى مُوسَى قَالَ قَالَ رَسُولُ اللَّهِ</w:t>
      </w:r>
      <w:r w:rsidRPr="00015463">
        <w:rPr>
          <w:rFonts w:ascii="XB Niloofar" w:hAnsi="XB Niloofar" w:cs="XB Niloofar" w:hint="cs"/>
          <w:color w:val="000000" w:themeColor="text1"/>
          <w:rtl/>
        </w:rPr>
        <w:t xml:space="preserve"> </w:t>
      </w:r>
      <w:r w:rsidR="008E3D3F" w:rsidRPr="00015463">
        <w:rPr>
          <w:rFonts w:ascii="XB Niloofar" w:hAnsi="XB Niloofar" w:cs="XB Niloofar" w:hint="cs"/>
          <w:color w:val="000000" w:themeColor="text1"/>
          <w:rtl/>
        </w:rPr>
        <w:t>ﷺ:</w:t>
      </w:r>
      <w:r w:rsidR="006B339B" w:rsidRPr="00015463">
        <w:rPr>
          <w:rFonts w:ascii="XB Niloofar" w:hAnsi="XB Niloofar" w:cs="XB Niloofar" w:hint="cs"/>
          <w:b/>
          <w:bCs/>
          <w:color w:val="000000" w:themeColor="text1"/>
        </w:rPr>
        <w:t xml:space="preserve"> </w:t>
      </w:r>
      <w:r w:rsidR="006B339B" w:rsidRPr="00015463">
        <w:rPr>
          <w:rFonts w:ascii="XB Niloofar" w:hAnsi="XB Niloofar" w:cs="XB Niloofar" w:hint="cs"/>
          <w:b/>
          <w:bCs/>
          <w:color w:val="000000" w:themeColor="text1"/>
        </w:rPr>
        <w:br/>
      </w:r>
      <w:r w:rsidR="00422C08" w:rsidRPr="00015463">
        <w:rPr>
          <w:rFonts w:ascii="XB Niloofar" w:hAnsi="XB Niloofar" w:cs="XB Niloofar" w:hint="cs"/>
          <w:b/>
          <w:bCs/>
          <w:color w:val="C00000"/>
          <w:rtl/>
        </w:rPr>
        <w:t>«</w:t>
      </w:r>
      <w:r w:rsidR="00996B4D" w:rsidRPr="00015463">
        <w:rPr>
          <w:rFonts w:ascii="XB Niloofar" w:hAnsi="XB Niloofar" w:cs="XB Niloofar" w:hint="cs"/>
          <w:b/>
          <w:bCs/>
        </w:rPr>
        <w:t xml:space="preserve"> </w:t>
      </w:r>
      <w:r w:rsidR="007E12EA" w:rsidRPr="00015463">
        <w:rPr>
          <w:rFonts w:ascii="XB Niloofar" w:hAnsi="XB Niloofar" w:cs="XB Niloofar" w:hint="cs"/>
          <w:b/>
          <w:bCs/>
          <w:color w:val="000000"/>
          <w:shd w:val="clear" w:color="auto" w:fill="FFFFFF"/>
          <w:rtl/>
        </w:rPr>
        <w:t>إِنَّ اللَّهَ عَزَّ وَجَلَّ يُمْلِى لِلظَّالِمِ فَإِذَا أَخَذَهُ لَمْ يُفْلِتْهُ</w:t>
      </w:r>
      <w:r w:rsidR="007E12EA" w:rsidRPr="00015463">
        <w:rPr>
          <w:rFonts w:ascii="XB Niloofar" w:hAnsi="XB Niloofar" w:cs="XB Niloofar" w:hint="cs"/>
          <w:b/>
          <w:bCs/>
          <w:color w:val="C00000"/>
          <w:rtl/>
        </w:rPr>
        <w:t xml:space="preserve"> </w:t>
      </w:r>
      <w:r w:rsidR="00422C08" w:rsidRPr="00015463">
        <w:rPr>
          <w:rFonts w:ascii="XB Niloofar" w:hAnsi="XB Niloofar" w:cs="XB Niloofar" w:hint="cs"/>
          <w:b/>
          <w:bCs/>
          <w:color w:val="C00000"/>
          <w:rtl/>
        </w:rPr>
        <w:t>»</w:t>
      </w:r>
      <w:r w:rsidR="00B10C06" w:rsidRPr="00015463">
        <w:rPr>
          <w:rFonts w:ascii="XB Niloofar" w:hAnsi="XB Niloofar" w:cs="XB Niloofar" w:hint="cs"/>
          <w:b/>
          <w:bCs/>
          <w:color w:val="C00000"/>
        </w:rPr>
        <w:br/>
      </w:r>
      <w:r w:rsidRPr="00015463">
        <w:rPr>
          <w:rFonts w:ascii="XB Niloofar" w:hAnsi="XB Niloofar" w:cs="XB Niloofar" w:hint="cs"/>
          <w:color w:val="000000"/>
          <w:rtl/>
        </w:rPr>
        <w:t xml:space="preserve">مسلم، بير، 61 </w:t>
      </w:r>
    </w:p>
    <w:p w14:paraId="0775A27C" w14:textId="4BB15809" w:rsidR="007D4B50" w:rsidRPr="00015463" w:rsidRDefault="007D4B50" w:rsidP="00015463">
      <w:pPr>
        <w:rPr>
          <w:rFonts w:ascii="PT Serif" w:hAnsi="PT Serif"/>
          <w:sz w:val="24"/>
          <w:szCs w:val="24"/>
          <w:lang w:val="nl-NL"/>
        </w:rPr>
      </w:pPr>
      <w:r w:rsidRPr="00015463">
        <w:rPr>
          <w:rFonts w:ascii="PT Serif" w:hAnsi="PT Serif"/>
          <w:b/>
          <w:bCs/>
          <w:sz w:val="24"/>
          <w:szCs w:val="24"/>
          <w:lang w:val="nl-NL"/>
        </w:rPr>
        <w:t>Eerbiedwaardige moslims!</w:t>
      </w:r>
      <w:r w:rsidRPr="00015463">
        <w:rPr>
          <w:rFonts w:ascii="PT Serif" w:hAnsi="PT Serif"/>
          <w:sz w:val="24"/>
          <w:szCs w:val="24"/>
          <w:lang w:val="nl-NL"/>
        </w:rPr>
        <w:br/>
        <w:t xml:space="preserve">Onze wereld, die in wetenschap en technologie tot de top is geklommen, is helaas getuige van wreedheden die zelfs in zogenoemd primitieve tijden zelden zijn voorgekomen. In </w:t>
      </w:r>
      <w:r w:rsidR="00015463" w:rsidRPr="00015463">
        <w:rPr>
          <w:rFonts w:ascii="PT Serif" w:hAnsi="PT Serif"/>
          <w:sz w:val="24"/>
          <w:szCs w:val="24"/>
          <w:lang w:val="nl-NL"/>
        </w:rPr>
        <w:t>gebieden</w:t>
      </w:r>
      <w:r w:rsidRPr="00015463">
        <w:rPr>
          <w:rFonts w:ascii="PT Serif" w:hAnsi="PT Serif"/>
          <w:sz w:val="24"/>
          <w:szCs w:val="24"/>
          <w:lang w:val="nl-NL"/>
        </w:rPr>
        <w:t xml:space="preserve"> als Palestina en Oost-Turk</w:t>
      </w:r>
      <w:r w:rsidR="00015463" w:rsidRPr="00015463">
        <w:rPr>
          <w:rFonts w:ascii="PT Serif" w:hAnsi="PT Serif"/>
          <w:sz w:val="24"/>
          <w:szCs w:val="24"/>
          <w:lang w:val="nl-NL"/>
        </w:rPr>
        <w:t>e</w:t>
      </w:r>
      <w:r w:rsidRPr="00015463">
        <w:rPr>
          <w:rFonts w:ascii="PT Serif" w:hAnsi="PT Serif"/>
          <w:sz w:val="24"/>
          <w:szCs w:val="24"/>
          <w:lang w:val="nl-NL"/>
        </w:rPr>
        <w:t xml:space="preserve">stan zijn onderdrukte en ontheemde mensen in hun eigen </w:t>
      </w:r>
      <w:r w:rsidR="00015463" w:rsidRPr="00015463">
        <w:rPr>
          <w:rFonts w:ascii="PT Serif" w:hAnsi="PT Serif"/>
          <w:sz w:val="24"/>
          <w:szCs w:val="24"/>
          <w:lang w:val="nl-NL"/>
        </w:rPr>
        <w:t>gebieden</w:t>
      </w:r>
      <w:r w:rsidRPr="00015463">
        <w:rPr>
          <w:rFonts w:ascii="PT Serif" w:hAnsi="PT Serif"/>
          <w:sz w:val="24"/>
          <w:szCs w:val="24"/>
          <w:lang w:val="nl-NL"/>
        </w:rPr>
        <w:t xml:space="preserve"> tot bloed en tranen veroordeeld. Zonder onderscheid naar vrouw, kind of bejaarde worden mensen uit hun huizen verdreven, en wie zich verzet, wordt tot honger en de dood veroordeeld. Bij de bombardementen in Gaza zijn meer dan 60.000 mensen omgekomen, terwijl er nog steeds meer dan 10.000 vermisten onder het puin zijn. Honderden zijn gestorven door honger en inmiddels zijn er zo’n 150.000 gewonden. Deze cijfers stijgen met de minuut. Dit geweld, dat ook in VN-rapporten als oorlogsmisdaad is aangemerkt, is ongetwijfeld uitgegroeid tot de misdaad tegen de menselijkheid van deze eeuw.</w:t>
      </w:r>
    </w:p>
    <w:p w14:paraId="46E724C5" w14:textId="0DC850F2" w:rsidR="007D4B50" w:rsidRPr="00015463" w:rsidRDefault="007D4B50" w:rsidP="00015463">
      <w:pPr>
        <w:rPr>
          <w:rFonts w:ascii="PT Serif" w:hAnsi="PT Serif"/>
          <w:sz w:val="24"/>
          <w:szCs w:val="24"/>
          <w:lang w:val="nl-NL"/>
        </w:rPr>
      </w:pPr>
      <w:r w:rsidRPr="00015463">
        <w:rPr>
          <w:rFonts w:ascii="PT Serif" w:hAnsi="PT Serif"/>
          <w:b/>
          <w:bCs/>
          <w:sz w:val="24"/>
          <w:szCs w:val="24"/>
          <w:lang w:val="nl-NL"/>
        </w:rPr>
        <w:t>Beste gemeenschap!</w:t>
      </w:r>
      <w:r w:rsidRPr="00015463">
        <w:rPr>
          <w:rFonts w:ascii="PT Serif" w:hAnsi="PT Serif"/>
          <w:sz w:val="24"/>
          <w:szCs w:val="24"/>
          <w:lang w:val="nl-NL"/>
        </w:rPr>
        <w:br/>
        <w:t xml:space="preserve">Uiteraard verheffen grote volksmassa’s hun stem tegen dit onrecht. Gewetensvolle groepen organiseren massale protesten, gebruikmakend van hun democratische rechten, en veroordelen deze wreedheden krachtig. Als moslims zijn wij de wereldburgers die, ondanks hun verschillende taal, religie en etnische afkomst, solidair zijn met onze Palestijnse broeders en zusters, zeker dankbaar. Deze menselijke en morele reacties geven ons hoop voor de toekomst van de mensheid, in een tijd waarin menselijke waarden zwaar zijn aangetast. Maar het stilzwijgen en het uitblijven van enig initiatief van staten en internationale organisaties die de macht hebben </w:t>
      </w:r>
      <w:r w:rsidRPr="00015463">
        <w:rPr>
          <w:rFonts w:ascii="PT Serif" w:hAnsi="PT Serif"/>
          <w:sz w:val="24"/>
          <w:szCs w:val="24"/>
          <w:lang w:val="nl-NL"/>
        </w:rPr>
        <w:t xml:space="preserve">in te grijpen, en het negeren van deze slachting, verscheuren onze harten. Daarbovenop proberen zij de indruk te wekken dat ze werken aan wereldvrede. Dit roept onvermijdelijk de </w:t>
      </w:r>
      <w:proofErr w:type="spellStart"/>
      <w:r w:rsidRPr="00015463">
        <w:rPr>
          <w:rFonts w:ascii="PT Serif" w:hAnsi="PT Serif"/>
          <w:sz w:val="24"/>
          <w:szCs w:val="24"/>
          <w:lang w:val="nl-NL"/>
        </w:rPr>
        <w:t>Koranische</w:t>
      </w:r>
      <w:proofErr w:type="spellEnd"/>
      <w:r w:rsidRPr="00015463">
        <w:rPr>
          <w:rFonts w:ascii="PT Serif" w:hAnsi="PT Serif"/>
          <w:sz w:val="24"/>
          <w:szCs w:val="24"/>
          <w:lang w:val="nl-NL"/>
        </w:rPr>
        <w:t xml:space="preserve"> woorden in herinnering: </w:t>
      </w:r>
      <w:r w:rsidRPr="00015463">
        <w:rPr>
          <w:rFonts w:ascii="PT Serif" w:hAnsi="PT Serif"/>
          <w:i/>
          <w:iCs/>
          <w:sz w:val="24"/>
          <w:szCs w:val="24"/>
          <w:lang w:val="nl-NL"/>
        </w:rPr>
        <w:t>“</w:t>
      </w:r>
      <w:r w:rsidRPr="00015463">
        <w:rPr>
          <w:rFonts w:ascii="PT Serif" w:hAnsi="PT Serif"/>
          <w:b/>
          <w:bCs/>
          <w:sz w:val="24"/>
          <w:szCs w:val="24"/>
          <w:lang w:val="nl-NL"/>
        </w:rPr>
        <w:t>Wanneer tot hen gezegd wordt: ‘Richt geen verderf aan op aarde’, zeggen zij: ‘Wij zijn slechts verbeteraars.’”</w:t>
      </w:r>
      <w:r w:rsidR="00015463" w:rsidRPr="00015463">
        <w:rPr>
          <w:rStyle w:val="Voetnootmarkering"/>
          <w:rFonts w:ascii="PT Serif" w:hAnsi="PT Serif"/>
          <w:sz w:val="24"/>
          <w:szCs w:val="24"/>
          <w:lang w:val="nl-NL"/>
        </w:rPr>
        <w:footnoteReference w:id="1"/>
      </w:r>
    </w:p>
    <w:p w14:paraId="2C7A7C79" w14:textId="09B4CC83" w:rsidR="007D4B50" w:rsidRPr="00015463" w:rsidRDefault="007D4B50" w:rsidP="00015463">
      <w:pPr>
        <w:rPr>
          <w:rFonts w:ascii="PT Serif" w:hAnsi="PT Serif"/>
          <w:sz w:val="24"/>
          <w:szCs w:val="24"/>
          <w:lang w:val="nl-NL"/>
        </w:rPr>
      </w:pPr>
      <w:r w:rsidRPr="00015463">
        <w:rPr>
          <w:rFonts w:ascii="PT Serif" w:hAnsi="PT Serif"/>
          <w:b/>
          <w:bCs/>
          <w:sz w:val="24"/>
          <w:szCs w:val="24"/>
          <w:lang w:val="nl-NL"/>
        </w:rPr>
        <w:t>Waarde broeders en zusters!</w:t>
      </w:r>
      <w:r w:rsidRPr="00015463">
        <w:rPr>
          <w:rFonts w:ascii="PT Serif" w:hAnsi="PT Serif"/>
          <w:sz w:val="24"/>
          <w:szCs w:val="24"/>
          <w:lang w:val="nl-NL"/>
        </w:rPr>
        <w:br/>
        <w:t xml:space="preserve">Onze edele religie, de islam, waarschuwt de gehele mensheid voor </w:t>
      </w:r>
      <w:r w:rsidR="00015463" w:rsidRPr="00015463">
        <w:rPr>
          <w:rFonts w:ascii="PT Serif" w:hAnsi="PT Serif"/>
          <w:sz w:val="24"/>
          <w:szCs w:val="24"/>
          <w:lang w:val="nl-NL"/>
        </w:rPr>
        <w:t>ongerechtigheid da</w:t>
      </w:r>
      <w:r w:rsidRPr="00015463">
        <w:rPr>
          <w:rFonts w:ascii="PT Serif" w:hAnsi="PT Serif"/>
          <w:sz w:val="24"/>
          <w:szCs w:val="24"/>
          <w:lang w:val="nl-NL"/>
        </w:rPr>
        <w:t xml:space="preserve">t leidt tot dergelijke rampen en tragedies. </w:t>
      </w:r>
      <w:r w:rsidR="00015463" w:rsidRPr="00015463">
        <w:rPr>
          <w:rFonts w:ascii="PT Serif" w:hAnsi="PT Serif"/>
          <w:sz w:val="24"/>
          <w:szCs w:val="24"/>
          <w:lang w:val="nl-NL"/>
        </w:rPr>
        <w:t xml:space="preserve">Verdeeldheid en verderf </w:t>
      </w:r>
      <w:r w:rsidRPr="00015463">
        <w:rPr>
          <w:rFonts w:ascii="PT Serif" w:hAnsi="PT Serif"/>
          <w:sz w:val="24"/>
          <w:szCs w:val="24"/>
          <w:lang w:val="nl-NL"/>
        </w:rPr>
        <w:t xml:space="preserve"> is zowel in het verleden als nu één van de zwaarste beproevingen voor individuen en samenlevingen. Allah de Almachtige spreekt de hele mensheid toe met de woorden:</w:t>
      </w:r>
      <w:r w:rsidRPr="00015463">
        <w:rPr>
          <w:rFonts w:ascii="PT Serif" w:hAnsi="PT Serif"/>
          <w:sz w:val="24"/>
          <w:szCs w:val="24"/>
          <w:lang w:val="nl-NL"/>
        </w:rPr>
        <w:br/>
      </w:r>
      <w:r w:rsidRPr="00015463">
        <w:rPr>
          <w:rFonts w:ascii="PT Serif" w:hAnsi="PT Serif"/>
          <w:i/>
          <w:iCs/>
          <w:sz w:val="24"/>
          <w:szCs w:val="24"/>
          <w:lang w:val="nl-NL"/>
        </w:rPr>
        <w:t>“</w:t>
      </w:r>
      <w:r w:rsidRPr="00015463">
        <w:rPr>
          <w:rFonts w:ascii="PT Serif" w:hAnsi="PT Serif"/>
          <w:b/>
          <w:bCs/>
          <w:sz w:val="24"/>
          <w:szCs w:val="24"/>
          <w:lang w:val="nl-NL"/>
        </w:rPr>
        <w:t>Richt geen verderf aan op aarde, nadat zij geordend is. En roept tot Allah in vrees en hoop. Waarlijk, de barmhartigheid van Allah is nabij voor degenen die het goede doen</w:t>
      </w:r>
      <w:r w:rsidRPr="00015463">
        <w:rPr>
          <w:rFonts w:ascii="PT Serif" w:hAnsi="PT Serif"/>
          <w:i/>
          <w:iCs/>
          <w:sz w:val="24"/>
          <w:szCs w:val="24"/>
          <w:lang w:val="nl-NL"/>
        </w:rPr>
        <w:t>.”</w:t>
      </w:r>
      <w:r w:rsidR="00015463" w:rsidRPr="00015463">
        <w:rPr>
          <w:rStyle w:val="Voetnootmarkering"/>
          <w:rFonts w:ascii="PT Serif" w:hAnsi="PT Serif"/>
          <w:sz w:val="24"/>
          <w:szCs w:val="24"/>
          <w:lang w:val="nl-NL"/>
        </w:rPr>
        <w:footnoteReference w:id="2"/>
      </w:r>
      <w:r w:rsidRPr="00015463">
        <w:rPr>
          <w:rFonts w:ascii="PT Serif" w:hAnsi="PT Serif"/>
          <w:sz w:val="24"/>
          <w:szCs w:val="24"/>
          <w:lang w:val="nl-NL"/>
        </w:rPr>
        <w:br/>
        <w:t xml:space="preserve">Wanneer </w:t>
      </w:r>
      <w:r w:rsidR="00015463" w:rsidRPr="00015463">
        <w:rPr>
          <w:rFonts w:ascii="PT Serif" w:hAnsi="PT Serif"/>
          <w:sz w:val="24"/>
          <w:szCs w:val="24"/>
          <w:lang w:val="nl-NL"/>
        </w:rPr>
        <w:t>verderf</w:t>
      </w:r>
      <w:r w:rsidRPr="00015463">
        <w:rPr>
          <w:rFonts w:ascii="PT Serif" w:hAnsi="PT Serif"/>
          <w:sz w:val="24"/>
          <w:szCs w:val="24"/>
          <w:lang w:val="nl-NL"/>
        </w:rPr>
        <w:t xml:space="preserve"> op individueel niveau menselijke relaties schaadt, leidt het op maatschappelijk niveau tot eindeloze oorlogen. Hoewel onderdrukking en verderf tijdelijk sterk lijken, zal uiteindelijk de gerechtigheid zegevieren en zal de onderdrukker nooit ontkomen. Daarom heeft onze Profeet (vrede zij met hem), zoals overgeleverd door </w:t>
      </w:r>
      <w:proofErr w:type="spellStart"/>
      <w:r w:rsidRPr="00015463">
        <w:rPr>
          <w:rFonts w:ascii="PT Serif" w:hAnsi="PT Serif"/>
          <w:sz w:val="24"/>
          <w:szCs w:val="24"/>
          <w:lang w:val="nl-NL"/>
        </w:rPr>
        <w:t>Abû</w:t>
      </w:r>
      <w:proofErr w:type="spellEnd"/>
      <w:r w:rsidRPr="00015463">
        <w:rPr>
          <w:rFonts w:ascii="PT Serif" w:hAnsi="PT Serif"/>
          <w:sz w:val="24"/>
          <w:szCs w:val="24"/>
          <w:lang w:val="nl-NL"/>
        </w:rPr>
        <w:t xml:space="preserve"> </w:t>
      </w:r>
      <w:proofErr w:type="spellStart"/>
      <w:r w:rsidRPr="00015463">
        <w:rPr>
          <w:rFonts w:ascii="PT Serif" w:hAnsi="PT Serif"/>
          <w:sz w:val="24"/>
          <w:szCs w:val="24"/>
          <w:lang w:val="nl-NL"/>
        </w:rPr>
        <w:t>Mûsâ</w:t>
      </w:r>
      <w:proofErr w:type="spellEnd"/>
      <w:r w:rsidRPr="00015463">
        <w:rPr>
          <w:rFonts w:ascii="PT Serif" w:hAnsi="PT Serif"/>
          <w:sz w:val="24"/>
          <w:szCs w:val="24"/>
          <w:lang w:val="nl-NL"/>
        </w:rPr>
        <w:t xml:space="preserve"> al-</w:t>
      </w:r>
      <w:proofErr w:type="spellStart"/>
      <w:r w:rsidRPr="00015463">
        <w:rPr>
          <w:rFonts w:ascii="PT Serif" w:hAnsi="PT Serif"/>
          <w:sz w:val="24"/>
          <w:szCs w:val="24"/>
          <w:lang w:val="nl-NL"/>
        </w:rPr>
        <w:t>Ash‘arî</w:t>
      </w:r>
      <w:proofErr w:type="spellEnd"/>
      <w:r w:rsidRPr="00015463">
        <w:rPr>
          <w:rFonts w:ascii="PT Serif" w:hAnsi="PT Serif"/>
          <w:sz w:val="24"/>
          <w:szCs w:val="24"/>
          <w:lang w:val="nl-NL"/>
        </w:rPr>
        <w:t xml:space="preserve">, deze waarheid benadrukt met de woorden: </w:t>
      </w:r>
      <w:r w:rsidRPr="00015463">
        <w:rPr>
          <w:rFonts w:ascii="PT Serif" w:hAnsi="PT Serif"/>
          <w:i/>
          <w:iCs/>
          <w:sz w:val="24"/>
          <w:szCs w:val="24"/>
          <w:lang w:val="nl-NL"/>
        </w:rPr>
        <w:t>“Allah geeft de onderdrukker uitstel, maar wanneer Hij hem grijpt, laat Hij hem nooit meer los.”</w:t>
      </w:r>
      <w:r w:rsidR="00015463" w:rsidRPr="00015463">
        <w:rPr>
          <w:rStyle w:val="Voetnootmarkering"/>
          <w:rFonts w:ascii="PT Serif" w:hAnsi="PT Serif"/>
          <w:i/>
          <w:iCs/>
          <w:sz w:val="24"/>
          <w:szCs w:val="24"/>
          <w:lang w:val="nl-NL"/>
        </w:rPr>
        <w:footnoteReference w:id="3"/>
      </w:r>
    </w:p>
    <w:p w14:paraId="1D177B90" w14:textId="265C8556" w:rsidR="007D4B50" w:rsidRPr="007D4B50" w:rsidRDefault="007D4B50" w:rsidP="00015463">
      <w:pPr>
        <w:rPr>
          <w:rFonts w:ascii="PT Serif" w:hAnsi="PT Serif"/>
          <w:sz w:val="24"/>
          <w:szCs w:val="24"/>
          <w:lang w:val="nl-NL"/>
        </w:rPr>
      </w:pPr>
      <w:r w:rsidRPr="00015463">
        <w:rPr>
          <w:rFonts w:ascii="PT Serif" w:hAnsi="PT Serif"/>
          <w:b/>
          <w:bCs/>
          <w:sz w:val="24"/>
          <w:szCs w:val="24"/>
          <w:lang w:val="nl-NL"/>
        </w:rPr>
        <w:t>Geliefde gelovigen!</w:t>
      </w:r>
      <w:r w:rsidRPr="00015463">
        <w:rPr>
          <w:rFonts w:ascii="PT Serif" w:hAnsi="PT Serif"/>
          <w:sz w:val="24"/>
          <w:szCs w:val="24"/>
          <w:lang w:val="nl-NL"/>
        </w:rPr>
        <w:br/>
        <w:t xml:space="preserve">De </w:t>
      </w:r>
      <w:r w:rsidRPr="00015463">
        <w:rPr>
          <w:rFonts w:ascii="PT Serif" w:hAnsi="PT Serif"/>
          <w:i/>
          <w:iCs/>
          <w:sz w:val="24"/>
          <w:szCs w:val="24"/>
          <w:lang w:val="nl-NL"/>
        </w:rPr>
        <w:t xml:space="preserve">Global </w:t>
      </w:r>
      <w:proofErr w:type="spellStart"/>
      <w:r w:rsidRPr="00015463">
        <w:rPr>
          <w:rFonts w:ascii="PT Serif" w:hAnsi="PT Serif"/>
          <w:i/>
          <w:iCs/>
          <w:sz w:val="24"/>
          <w:szCs w:val="24"/>
          <w:lang w:val="nl-NL"/>
        </w:rPr>
        <w:t>Sumud</w:t>
      </w:r>
      <w:proofErr w:type="spellEnd"/>
      <w:r w:rsidRPr="00015463">
        <w:rPr>
          <w:rFonts w:ascii="PT Serif" w:hAnsi="PT Serif"/>
          <w:i/>
          <w:iCs/>
          <w:sz w:val="24"/>
          <w:szCs w:val="24"/>
          <w:lang w:val="nl-NL"/>
        </w:rPr>
        <w:t xml:space="preserve"> </w:t>
      </w:r>
      <w:proofErr w:type="spellStart"/>
      <w:r w:rsidRPr="00015463">
        <w:rPr>
          <w:rFonts w:ascii="PT Serif" w:hAnsi="PT Serif"/>
          <w:i/>
          <w:iCs/>
          <w:sz w:val="24"/>
          <w:szCs w:val="24"/>
          <w:lang w:val="nl-NL"/>
        </w:rPr>
        <w:t>Flotilla</w:t>
      </w:r>
      <w:proofErr w:type="spellEnd"/>
      <w:r w:rsidRPr="00015463">
        <w:rPr>
          <w:rFonts w:ascii="PT Serif" w:hAnsi="PT Serif"/>
          <w:sz w:val="24"/>
          <w:szCs w:val="24"/>
          <w:lang w:val="nl-NL"/>
        </w:rPr>
        <w:t>, die op 31 augustus vanuit Spanje vertrok om de blokkade van Gaza te doorbreken, is een vreedzame karavaan van mensen uit verschillende religies, talen en culturen. Zij reizen richting Gaza met de hoop op vrede, en om de ketens van de onderdrukten te verbreken. De geschiedenis zal degenen die niet zwegen tegenover dit onrecht, met gouden letters gedenken. Onze smeekbede tot Allah, de Heer der Werelden, is dat deze vloot haar doel veilig en gezond bereikt en dat de blokkade met succes wordt doorbroken.</w:t>
      </w:r>
      <w:r w:rsidR="00015463" w:rsidRPr="00015463">
        <w:rPr>
          <w:rFonts w:ascii="PT Serif" w:hAnsi="PT Serif"/>
          <w:sz w:val="24"/>
          <w:szCs w:val="24"/>
          <w:lang w:val="nl-NL"/>
        </w:rPr>
        <w:t xml:space="preserve"> Amin</w:t>
      </w:r>
    </w:p>
    <w:sectPr w:rsidR="007D4B50" w:rsidRPr="007D4B50" w:rsidSect="00792574">
      <w:pgSz w:w="11906" w:h="16838"/>
      <w:pgMar w:top="227" w:right="418" w:bottom="273" w:left="427" w:header="708" w:footer="708" w:gutter="0"/>
      <w:cols w:num="2" w:space="27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A2BF2" w14:textId="77777777" w:rsidR="00EB2013" w:rsidRDefault="00EB2013" w:rsidP="00A6160A">
      <w:pPr>
        <w:spacing w:after="0" w:line="240" w:lineRule="auto"/>
      </w:pPr>
      <w:r>
        <w:separator/>
      </w:r>
    </w:p>
  </w:endnote>
  <w:endnote w:type="continuationSeparator" w:id="0">
    <w:p w14:paraId="453A1EAA" w14:textId="77777777" w:rsidR="00EB2013" w:rsidRDefault="00EB2013" w:rsidP="00A6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T Serif">
    <w:altName w:val="PT Serif"/>
    <w:charset w:val="00"/>
    <w:family w:val="roman"/>
    <w:pitch w:val="variable"/>
    <w:sig w:usb0="A00002EF" w:usb1="5000204B" w:usb2="00000000" w:usb3="00000000" w:csb0="00000097" w:csb1="00000000"/>
  </w:font>
  <w:font w:name="XB Niloofar">
    <w:altName w:val="Arial"/>
    <w:charset w:val="B2"/>
    <w:family w:val="auto"/>
    <w:pitch w:val="variable"/>
    <w:sig w:usb0="00002003" w:usb1="80000000" w:usb2="00000008" w:usb3="00000000" w:csb0="0000005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24DC" w14:textId="77777777" w:rsidR="00EB2013" w:rsidRDefault="00EB2013" w:rsidP="00A6160A">
      <w:pPr>
        <w:spacing w:after="0" w:line="240" w:lineRule="auto"/>
      </w:pPr>
      <w:r>
        <w:separator/>
      </w:r>
    </w:p>
  </w:footnote>
  <w:footnote w:type="continuationSeparator" w:id="0">
    <w:p w14:paraId="3F69FE5B" w14:textId="77777777" w:rsidR="00EB2013" w:rsidRDefault="00EB2013" w:rsidP="00A6160A">
      <w:pPr>
        <w:spacing w:after="0" w:line="240" w:lineRule="auto"/>
      </w:pPr>
      <w:r>
        <w:continuationSeparator/>
      </w:r>
    </w:p>
  </w:footnote>
  <w:footnote w:id="1">
    <w:p w14:paraId="58D5FBDA" w14:textId="76BEA5F1" w:rsidR="00015463" w:rsidRPr="00015463" w:rsidRDefault="00015463">
      <w:pPr>
        <w:pStyle w:val="Voetnoottekst"/>
        <w:rPr>
          <w:rFonts w:ascii="PT Serif" w:hAnsi="PT Serif"/>
          <w:sz w:val="16"/>
          <w:szCs w:val="16"/>
          <w:lang w:val="nl-NL"/>
        </w:rPr>
      </w:pPr>
      <w:r w:rsidRPr="00015463">
        <w:rPr>
          <w:rStyle w:val="Voetnootmarkering"/>
          <w:rFonts w:ascii="PT Serif" w:hAnsi="PT Serif"/>
          <w:sz w:val="16"/>
          <w:szCs w:val="16"/>
        </w:rPr>
        <w:footnoteRef/>
      </w:r>
      <w:r w:rsidRPr="00015463">
        <w:rPr>
          <w:rFonts w:ascii="PT Serif" w:hAnsi="PT Serif"/>
          <w:sz w:val="16"/>
          <w:szCs w:val="16"/>
        </w:rPr>
        <w:t xml:space="preserve"> </w:t>
      </w:r>
      <w:r w:rsidRPr="00015463">
        <w:rPr>
          <w:rFonts w:ascii="PT Serif" w:hAnsi="PT Serif" w:cs="Calibri"/>
          <w:sz w:val="16"/>
          <w:szCs w:val="16"/>
        </w:rPr>
        <w:t>Bakara 2:11</w:t>
      </w:r>
    </w:p>
  </w:footnote>
  <w:footnote w:id="2">
    <w:p w14:paraId="3F2D3610" w14:textId="03F1435F" w:rsidR="00015463" w:rsidRPr="00015463" w:rsidRDefault="00015463">
      <w:pPr>
        <w:pStyle w:val="Voetnoottekst"/>
        <w:rPr>
          <w:rFonts w:ascii="PT Serif" w:hAnsi="PT Serif"/>
          <w:sz w:val="16"/>
          <w:szCs w:val="16"/>
          <w:lang w:val="nl-NL"/>
        </w:rPr>
      </w:pPr>
      <w:r w:rsidRPr="00015463">
        <w:rPr>
          <w:rStyle w:val="Voetnootmarkering"/>
          <w:rFonts w:ascii="PT Serif" w:hAnsi="PT Serif"/>
          <w:sz w:val="16"/>
          <w:szCs w:val="16"/>
        </w:rPr>
        <w:footnoteRef/>
      </w:r>
      <w:r w:rsidRPr="00015463">
        <w:rPr>
          <w:rFonts w:ascii="PT Serif" w:hAnsi="PT Serif"/>
          <w:sz w:val="16"/>
          <w:szCs w:val="16"/>
        </w:rPr>
        <w:t xml:space="preserve"> </w:t>
      </w:r>
      <w:proofErr w:type="spellStart"/>
      <w:r w:rsidRPr="00015463">
        <w:rPr>
          <w:rFonts w:ascii="PT Serif" w:hAnsi="PT Serif" w:cs="Calibri"/>
          <w:sz w:val="16"/>
          <w:szCs w:val="16"/>
        </w:rPr>
        <w:t>A'râf</w:t>
      </w:r>
      <w:proofErr w:type="spellEnd"/>
      <w:r w:rsidRPr="00015463">
        <w:rPr>
          <w:rFonts w:ascii="PT Serif" w:hAnsi="PT Serif" w:cs="Calibri"/>
          <w:sz w:val="16"/>
          <w:szCs w:val="16"/>
        </w:rPr>
        <w:t xml:space="preserve"> 7:56</w:t>
      </w:r>
    </w:p>
  </w:footnote>
  <w:footnote w:id="3">
    <w:p w14:paraId="78166C7E" w14:textId="361C2B70" w:rsidR="00015463" w:rsidRPr="00015463" w:rsidRDefault="00015463">
      <w:pPr>
        <w:pStyle w:val="Voetnoottekst"/>
        <w:rPr>
          <w:lang w:val="nl-NL"/>
        </w:rPr>
      </w:pPr>
      <w:r>
        <w:rPr>
          <w:rStyle w:val="Voetnootmarkering"/>
        </w:rPr>
        <w:footnoteRef/>
      </w:r>
      <w:r>
        <w:t xml:space="preserve"> </w:t>
      </w:r>
      <w:proofErr w:type="spellStart"/>
      <w:r w:rsidRPr="0001007B">
        <w:rPr>
          <w:rFonts w:ascii="Calibri" w:hAnsi="Calibri" w:cs="Calibri"/>
          <w:color w:val="000000"/>
          <w:sz w:val="18"/>
          <w:szCs w:val="18"/>
          <w:shd w:val="clear" w:color="auto" w:fill="FFFFFF"/>
        </w:rPr>
        <w:t>M</w:t>
      </w:r>
      <w:r>
        <w:rPr>
          <w:rFonts w:ascii="Calibri" w:hAnsi="Calibri" w:cs="Calibri"/>
          <w:color w:val="000000"/>
          <w:sz w:val="18"/>
          <w:szCs w:val="18"/>
          <w:shd w:val="clear" w:color="auto" w:fill="FFFFFF"/>
        </w:rPr>
        <w:t>us</w:t>
      </w:r>
      <w:r w:rsidRPr="0001007B">
        <w:rPr>
          <w:rFonts w:ascii="Calibri" w:hAnsi="Calibri" w:cs="Calibri"/>
          <w:color w:val="000000"/>
          <w:sz w:val="18"/>
          <w:szCs w:val="18"/>
          <w:shd w:val="clear" w:color="auto" w:fill="FFFFFF"/>
        </w:rPr>
        <w:t>lim</w:t>
      </w:r>
      <w:proofErr w:type="spellEnd"/>
      <w:r w:rsidRPr="0001007B">
        <w:rPr>
          <w:rFonts w:ascii="Calibri" w:hAnsi="Calibri" w:cs="Calibri"/>
          <w:color w:val="000000"/>
          <w:sz w:val="18"/>
          <w:szCs w:val="18"/>
          <w:shd w:val="clear" w:color="auto" w:fill="FFFFFF"/>
        </w:rPr>
        <w:t xml:space="preserve">, </w:t>
      </w:r>
      <w:proofErr w:type="spellStart"/>
      <w:r w:rsidRPr="0001007B">
        <w:rPr>
          <w:rFonts w:ascii="Calibri" w:hAnsi="Calibri" w:cs="Calibri"/>
          <w:color w:val="000000"/>
          <w:sz w:val="18"/>
          <w:szCs w:val="18"/>
          <w:shd w:val="clear" w:color="auto" w:fill="FFFFFF"/>
        </w:rPr>
        <w:t>Birr</w:t>
      </w:r>
      <w:proofErr w:type="spellEnd"/>
      <w:r w:rsidRPr="0001007B">
        <w:rPr>
          <w:rFonts w:ascii="Calibri" w:hAnsi="Calibri" w:cs="Calibri"/>
          <w:color w:val="000000"/>
          <w:sz w:val="18"/>
          <w:szCs w:val="18"/>
          <w:shd w:val="clear" w:color="auto" w:fill="FFFFFF"/>
        </w:rPr>
        <w:t>, 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C7EB5"/>
    <w:multiLevelType w:val="hybridMultilevel"/>
    <w:tmpl w:val="A1E2FD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4046B72"/>
    <w:multiLevelType w:val="hybridMultilevel"/>
    <w:tmpl w:val="885CAE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20D6369"/>
    <w:multiLevelType w:val="hybridMultilevel"/>
    <w:tmpl w:val="6B5283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8525B7"/>
    <w:multiLevelType w:val="hybridMultilevel"/>
    <w:tmpl w:val="AEEE73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86394707">
    <w:abstractNumId w:val="3"/>
  </w:num>
  <w:num w:numId="2" w16cid:durableId="263155507">
    <w:abstractNumId w:val="2"/>
  </w:num>
  <w:num w:numId="3" w16cid:durableId="1041593139">
    <w:abstractNumId w:val="1"/>
  </w:num>
  <w:num w:numId="4" w16cid:durableId="209112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0A"/>
    <w:rsid w:val="0001007B"/>
    <w:rsid w:val="00015463"/>
    <w:rsid w:val="00022B94"/>
    <w:rsid w:val="000413F5"/>
    <w:rsid w:val="00051269"/>
    <w:rsid w:val="000541C1"/>
    <w:rsid w:val="00084E1A"/>
    <w:rsid w:val="000909F2"/>
    <w:rsid w:val="000A3C3B"/>
    <w:rsid w:val="00110D43"/>
    <w:rsid w:val="00135D40"/>
    <w:rsid w:val="00170D70"/>
    <w:rsid w:val="002051D8"/>
    <w:rsid w:val="00236846"/>
    <w:rsid w:val="00261D29"/>
    <w:rsid w:val="002817A7"/>
    <w:rsid w:val="0028790D"/>
    <w:rsid w:val="002D74D7"/>
    <w:rsid w:val="002F00FA"/>
    <w:rsid w:val="002F664E"/>
    <w:rsid w:val="0037122A"/>
    <w:rsid w:val="003F2D14"/>
    <w:rsid w:val="00400428"/>
    <w:rsid w:val="0040311E"/>
    <w:rsid w:val="00413E25"/>
    <w:rsid w:val="00422C08"/>
    <w:rsid w:val="00445B05"/>
    <w:rsid w:val="004517E3"/>
    <w:rsid w:val="004579CD"/>
    <w:rsid w:val="004651DE"/>
    <w:rsid w:val="00472100"/>
    <w:rsid w:val="004F0649"/>
    <w:rsid w:val="00516DE7"/>
    <w:rsid w:val="005523F4"/>
    <w:rsid w:val="005B6CCC"/>
    <w:rsid w:val="005D57D7"/>
    <w:rsid w:val="005E238A"/>
    <w:rsid w:val="005E4CA6"/>
    <w:rsid w:val="005E52D3"/>
    <w:rsid w:val="005F3894"/>
    <w:rsid w:val="005F64CC"/>
    <w:rsid w:val="00601D66"/>
    <w:rsid w:val="00602A36"/>
    <w:rsid w:val="00615DE0"/>
    <w:rsid w:val="006339D0"/>
    <w:rsid w:val="00667C4A"/>
    <w:rsid w:val="0068576F"/>
    <w:rsid w:val="006B06DF"/>
    <w:rsid w:val="006B339B"/>
    <w:rsid w:val="006B3877"/>
    <w:rsid w:val="006C2905"/>
    <w:rsid w:val="006E3536"/>
    <w:rsid w:val="0071099F"/>
    <w:rsid w:val="007158EB"/>
    <w:rsid w:val="00717FC8"/>
    <w:rsid w:val="00760CE1"/>
    <w:rsid w:val="00765C2D"/>
    <w:rsid w:val="00792574"/>
    <w:rsid w:val="00795F55"/>
    <w:rsid w:val="007A6032"/>
    <w:rsid w:val="007D4B50"/>
    <w:rsid w:val="007E12EA"/>
    <w:rsid w:val="00834C67"/>
    <w:rsid w:val="00840959"/>
    <w:rsid w:val="00862929"/>
    <w:rsid w:val="00874856"/>
    <w:rsid w:val="00875841"/>
    <w:rsid w:val="00876AE3"/>
    <w:rsid w:val="00877227"/>
    <w:rsid w:val="00890376"/>
    <w:rsid w:val="008D5D3A"/>
    <w:rsid w:val="008E3D3F"/>
    <w:rsid w:val="008F436A"/>
    <w:rsid w:val="009324E9"/>
    <w:rsid w:val="00941AC9"/>
    <w:rsid w:val="00996B4D"/>
    <w:rsid w:val="009A5113"/>
    <w:rsid w:val="009D2CB4"/>
    <w:rsid w:val="009D5417"/>
    <w:rsid w:val="009E024D"/>
    <w:rsid w:val="00A222EC"/>
    <w:rsid w:val="00A24B30"/>
    <w:rsid w:val="00A454B7"/>
    <w:rsid w:val="00A6160A"/>
    <w:rsid w:val="00A90E60"/>
    <w:rsid w:val="00AA5F35"/>
    <w:rsid w:val="00B10C06"/>
    <w:rsid w:val="00B16C68"/>
    <w:rsid w:val="00B74EBC"/>
    <w:rsid w:val="00BD5307"/>
    <w:rsid w:val="00BE6EB9"/>
    <w:rsid w:val="00BF04BA"/>
    <w:rsid w:val="00C042A3"/>
    <w:rsid w:val="00C2799A"/>
    <w:rsid w:val="00CB3B97"/>
    <w:rsid w:val="00CB5800"/>
    <w:rsid w:val="00D43491"/>
    <w:rsid w:val="00D44890"/>
    <w:rsid w:val="00DA20C0"/>
    <w:rsid w:val="00E02B49"/>
    <w:rsid w:val="00E06B37"/>
    <w:rsid w:val="00E510F1"/>
    <w:rsid w:val="00EB2013"/>
    <w:rsid w:val="00EB5537"/>
    <w:rsid w:val="00EC7286"/>
    <w:rsid w:val="00EE5292"/>
    <w:rsid w:val="00F0691C"/>
    <w:rsid w:val="00F31BE0"/>
    <w:rsid w:val="00F638BD"/>
    <w:rsid w:val="00F66E6C"/>
    <w:rsid w:val="00F709BF"/>
    <w:rsid w:val="00F91524"/>
    <w:rsid w:val="00F91973"/>
    <w:rsid w:val="00FC2B0D"/>
    <w:rsid w:val="00FE253D"/>
    <w:rsid w:val="00FF0FA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D608"/>
  <w15:chartTrackingRefBased/>
  <w15:docId w15:val="{9B5F8A7C-A367-D844-B331-2F71F55E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160A"/>
    <w:pPr>
      <w:spacing w:after="160" w:line="259" w:lineRule="auto"/>
    </w:pPr>
    <w:rPr>
      <w:sz w:val="22"/>
      <w:szCs w:val="22"/>
      <w:lang w:val="tr-TR"/>
    </w:rPr>
  </w:style>
  <w:style w:type="paragraph" w:styleId="Kop1">
    <w:name w:val="heading 1"/>
    <w:basedOn w:val="Standaard"/>
    <w:next w:val="Standaard"/>
    <w:link w:val="Kop1Char"/>
    <w:uiPriority w:val="9"/>
    <w:qFormat/>
    <w:rsid w:val="00A61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61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6160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6160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6160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6160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160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160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160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160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6160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6160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6160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6160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616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16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16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160A"/>
    <w:rPr>
      <w:rFonts w:eastAsiaTheme="majorEastAsia" w:cstheme="majorBidi"/>
      <w:color w:val="272727" w:themeColor="text1" w:themeTint="D8"/>
    </w:rPr>
  </w:style>
  <w:style w:type="paragraph" w:styleId="Titel">
    <w:name w:val="Title"/>
    <w:basedOn w:val="Standaard"/>
    <w:next w:val="Standaard"/>
    <w:link w:val="TitelChar"/>
    <w:uiPriority w:val="10"/>
    <w:qFormat/>
    <w:rsid w:val="00A6160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16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16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16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16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160A"/>
    <w:rPr>
      <w:i/>
      <w:iCs/>
      <w:color w:val="404040" w:themeColor="text1" w:themeTint="BF"/>
    </w:rPr>
  </w:style>
  <w:style w:type="paragraph" w:styleId="Lijstalinea">
    <w:name w:val="List Paragraph"/>
    <w:basedOn w:val="Standaard"/>
    <w:uiPriority w:val="34"/>
    <w:qFormat/>
    <w:rsid w:val="00A6160A"/>
    <w:pPr>
      <w:ind w:left="720"/>
      <w:contextualSpacing/>
    </w:pPr>
  </w:style>
  <w:style w:type="character" w:styleId="Intensievebenadrukking">
    <w:name w:val="Intense Emphasis"/>
    <w:basedOn w:val="Standaardalinea-lettertype"/>
    <w:uiPriority w:val="21"/>
    <w:qFormat/>
    <w:rsid w:val="00A6160A"/>
    <w:rPr>
      <w:i/>
      <w:iCs/>
      <w:color w:val="2F5496" w:themeColor="accent1" w:themeShade="BF"/>
    </w:rPr>
  </w:style>
  <w:style w:type="paragraph" w:styleId="Duidelijkcitaat">
    <w:name w:val="Intense Quote"/>
    <w:basedOn w:val="Standaard"/>
    <w:next w:val="Standaard"/>
    <w:link w:val="DuidelijkcitaatChar"/>
    <w:uiPriority w:val="30"/>
    <w:qFormat/>
    <w:rsid w:val="00A61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6160A"/>
    <w:rPr>
      <w:i/>
      <w:iCs/>
      <w:color w:val="2F5496" w:themeColor="accent1" w:themeShade="BF"/>
    </w:rPr>
  </w:style>
  <w:style w:type="character" w:styleId="Intensieveverwijzing">
    <w:name w:val="Intense Reference"/>
    <w:basedOn w:val="Standaardalinea-lettertype"/>
    <w:uiPriority w:val="32"/>
    <w:qFormat/>
    <w:rsid w:val="00A6160A"/>
    <w:rPr>
      <w:b/>
      <w:bCs/>
      <w:smallCaps/>
      <w:color w:val="2F5496" w:themeColor="accent1" w:themeShade="BF"/>
      <w:spacing w:val="5"/>
    </w:rPr>
  </w:style>
  <w:style w:type="paragraph" w:styleId="Koptekst">
    <w:name w:val="header"/>
    <w:basedOn w:val="Standaard"/>
    <w:link w:val="KoptekstChar"/>
    <w:uiPriority w:val="99"/>
    <w:unhideWhenUsed/>
    <w:rsid w:val="00A6160A"/>
    <w:pPr>
      <w:tabs>
        <w:tab w:val="center" w:pos="4536"/>
        <w:tab w:val="right" w:pos="9072"/>
      </w:tabs>
    </w:pPr>
  </w:style>
  <w:style w:type="character" w:customStyle="1" w:styleId="KoptekstChar">
    <w:name w:val="Koptekst Char"/>
    <w:basedOn w:val="Standaardalinea-lettertype"/>
    <w:link w:val="Koptekst"/>
    <w:uiPriority w:val="99"/>
    <w:rsid w:val="00A6160A"/>
  </w:style>
  <w:style w:type="paragraph" w:styleId="Voettekst">
    <w:name w:val="footer"/>
    <w:basedOn w:val="Standaard"/>
    <w:link w:val="VoettekstChar"/>
    <w:uiPriority w:val="99"/>
    <w:unhideWhenUsed/>
    <w:rsid w:val="00A6160A"/>
    <w:pPr>
      <w:tabs>
        <w:tab w:val="center" w:pos="4536"/>
        <w:tab w:val="right" w:pos="9072"/>
      </w:tabs>
    </w:pPr>
  </w:style>
  <w:style w:type="character" w:customStyle="1" w:styleId="VoettekstChar">
    <w:name w:val="Voettekst Char"/>
    <w:basedOn w:val="Standaardalinea-lettertype"/>
    <w:link w:val="Voettekst"/>
    <w:uiPriority w:val="99"/>
    <w:rsid w:val="00A6160A"/>
  </w:style>
  <w:style w:type="paragraph" w:styleId="Normaalweb">
    <w:name w:val="Normal (Web)"/>
    <w:basedOn w:val="Standaard"/>
    <w:uiPriority w:val="99"/>
    <w:unhideWhenUsed/>
    <w:rsid w:val="00A6160A"/>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styleId="Zwaar">
    <w:name w:val="Strong"/>
    <w:basedOn w:val="Standaardalinea-lettertype"/>
    <w:uiPriority w:val="22"/>
    <w:qFormat/>
    <w:rsid w:val="00F0691C"/>
    <w:rPr>
      <w:b/>
      <w:bCs/>
    </w:rPr>
  </w:style>
  <w:style w:type="paragraph" w:styleId="Voetnoottekst">
    <w:name w:val="footnote text"/>
    <w:basedOn w:val="Standaard"/>
    <w:link w:val="VoetnoottekstChar"/>
    <w:uiPriority w:val="99"/>
    <w:semiHidden/>
    <w:unhideWhenUsed/>
    <w:rsid w:val="00F0691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0691C"/>
    <w:rPr>
      <w:sz w:val="20"/>
      <w:szCs w:val="20"/>
      <w:lang w:val="tr-TR"/>
    </w:rPr>
  </w:style>
  <w:style w:type="character" w:styleId="Voetnootmarkering">
    <w:name w:val="footnote reference"/>
    <w:basedOn w:val="Standaardalinea-lettertype"/>
    <w:uiPriority w:val="99"/>
    <w:semiHidden/>
    <w:unhideWhenUsed/>
    <w:rsid w:val="00F0691C"/>
    <w:rPr>
      <w:vertAlign w:val="superscript"/>
    </w:rPr>
  </w:style>
  <w:style w:type="paragraph" w:styleId="Geenafstand">
    <w:name w:val="No Spacing"/>
    <w:uiPriority w:val="1"/>
    <w:qFormat/>
    <w:rsid w:val="00F91973"/>
    <w:rPr>
      <w:sz w:val="22"/>
      <w:szCs w:val="22"/>
      <w:lang w:val="tr-TR"/>
    </w:rPr>
  </w:style>
  <w:style w:type="paragraph" w:styleId="Tekstzonderopmaak">
    <w:name w:val="Plain Text"/>
    <w:basedOn w:val="Standaard"/>
    <w:link w:val="TekstzonderopmaakChar"/>
    <w:uiPriority w:val="99"/>
    <w:unhideWhenUsed/>
    <w:rsid w:val="00051269"/>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051269"/>
    <w:rPr>
      <w:rFonts w:ascii="Consolas" w:hAnsi="Consolas"/>
      <w:sz w:val="21"/>
      <w:szCs w:val="21"/>
      <w:lang w:val="tr-TR"/>
    </w:rPr>
  </w:style>
  <w:style w:type="character" w:styleId="Nadruk">
    <w:name w:val="Emphasis"/>
    <w:basedOn w:val="Standaardalinea-lettertype"/>
    <w:uiPriority w:val="20"/>
    <w:qFormat/>
    <w:rsid w:val="004579CD"/>
    <w:rPr>
      <w:i/>
      <w:iCs/>
    </w:rPr>
  </w:style>
  <w:style w:type="character" w:customStyle="1" w:styleId="apple-converted-space">
    <w:name w:val="apple-converted-space"/>
    <w:basedOn w:val="Standaardalinea-lettertype"/>
    <w:rsid w:val="00041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71852">
      <w:bodyDiv w:val="1"/>
      <w:marLeft w:val="0"/>
      <w:marRight w:val="0"/>
      <w:marTop w:val="0"/>
      <w:marBottom w:val="0"/>
      <w:divBdr>
        <w:top w:val="none" w:sz="0" w:space="0" w:color="auto"/>
        <w:left w:val="none" w:sz="0" w:space="0" w:color="auto"/>
        <w:bottom w:val="none" w:sz="0" w:space="0" w:color="auto"/>
        <w:right w:val="none" w:sz="0" w:space="0" w:color="auto"/>
      </w:divBdr>
    </w:div>
    <w:div w:id="278416938">
      <w:bodyDiv w:val="1"/>
      <w:marLeft w:val="0"/>
      <w:marRight w:val="0"/>
      <w:marTop w:val="0"/>
      <w:marBottom w:val="0"/>
      <w:divBdr>
        <w:top w:val="none" w:sz="0" w:space="0" w:color="auto"/>
        <w:left w:val="none" w:sz="0" w:space="0" w:color="auto"/>
        <w:bottom w:val="none" w:sz="0" w:space="0" w:color="auto"/>
        <w:right w:val="none" w:sz="0" w:space="0" w:color="auto"/>
      </w:divBdr>
    </w:div>
    <w:div w:id="427820976">
      <w:bodyDiv w:val="1"/>
      <w:marLeft w:val="0"/>
      <w:marRight w:val="0"/>
      <w:marTop w:val="0"/>
      <w:marBottom w:val="0"/>
      <w:divBdr>
        <w:top w:val="none" w:sz="0" w:space="0" w:color="auto"/>
        <w:left w:val="none" w:sz="0" w:space="0" w:color="auto"/>
        <w:bottom w:val="none" w:sz="0" w:space="0" w:color="auto"/>
        <w:right w:val="none" w:sz="0" w:space="0" w:color="auto"/>
      </w:divBdr>
    </w:div>
    <w:div w:id="718673527">
      <w:bodyDiv w:val="1"/>
      <w:marLeft w:val="0"/>
      <w:marRight w:val="0"/>
      <w:marTop w:val="0"/>
      <w:marBottom w:val="0"/>
      <w:divBdr>
        <w:top w:val="none" w:sz="0" w:space="0" w:color="auto"/>
        <w:left w:val="none" w:sz="0" w:space="0" w:color="auto"/>
        <w:bottom w:val="none" w:sz="0" w:space="0" w:color="auto"/>
        <w:right w:val="none" w:sz="0" w:space="0" w:color="auto"/>
      </w:divBdr>
    </w:div>
    <w:div w:id="902985211">
      <w:bodyDiv w:val="1"/>
      <w:marLeft w:val="0"/>
      <w:marRight w:val="0"/>
      <w:marTop w:val="0"/>
      <w:marBottom w:val="0"/>
      <w:divBdr>
        <w:top w:val="none" w:sz="0" w:space="0" w:color="auto"/>
        <w:left w:val="none" w:sz="0" w:space="0" w:color="auto"/>
        <w:bottom w:val="none" w:sz="0" w:space="0" w:color="auto"/>
        <w:right w:val="none" w:sz="0" w:space="0" w:color="auto"/>
      </w:divBdr>
    </w:div>
    <w:div w:id="905262579">
      <w:bodyDiv w:val="1"/>
      <w:marLeft w:val="0"/>
      <w:marRight w:val="0"/>
      <w:marTop w:val="0"/>
      <w:marBottom w:val="0"/>
      <w:divBdr>
        <w:top w:val="none" w:sz="0" w:space="0" w:color="auto"/>
        <w:left w:val="none" w:sz="0" w:space="0" w:color="auto"/>
        <w:bottom w:val="none" w:sz="0" w:space="0" w:color="auto"/>
        <w:right w:val="none" w:sz="0" w:space="0" w:color="auto"/>
      </w:divBdr>
    </w:div>
    <w:div w:id="939097750">
      <w:bodyDiv w:val="1"/>
      <w:marLeft w:val="0"/>
      <w:marRight w:val="0"/>
      <w:marTop w:val="0"/>
      <w:marBottom w:val="0"/>
      <w:divBdr>
        <w:top w:val="none" w:sz="0" w:space="0" w:color="auto"/>
        <w:left w:val="none" w:sz="0" w:space="0" w:color="auto"/>
        <w:bottom w:val="none" w:sz="0" w:space="0" w:color="auto"/>
        <w:right w:val="none" w:sz="0" w:space="0" w:color="auto"/>
      </w:divBdr>
    </w:div>
    <w:div w:id="998189666">
      <w:bodyDiv w:val="1"/>
      <w:marLeft w:val="0"/>
      <w:marRight w:val="0"/>
      <w:marTop w:val="0"/>
      <w:marBottom w:val="0"/>
      <w:divBdr>
        <w:top w:val="none" w:sz="0" w:space="0" w:color="auto"/>
        <w:left w:val="none" w:sz="0" w:space="0" w:color="auto"/>
        <w:bottom w:val="none" w:sz="0" w:space="0" w:color="auto"/>
        <w:right w:val="none" w:sz="0" w:space="0" w:color="auto"/>
      </w:divBdr>
    </w:div>
    <w:div w:id="1135297592">
      <w:bodyDiv w:val="1"/>
      <w:marLeft w:val="0"/>
      <w:marRight w:val="0"/>
      <w:marTop w:val="0"/>
      <w:marBottom w:val="0"/>
      <w:divBdr>
        <w:top w:val="none" w:sz="0" w:space="0" w:color="auto"/>
        <w:left w:val="none" w:sz="0" w:space="0" w:color="auto"/>
        <w:bottom w:val="none" w:sz="0" w:space="0" w:color="auto"/>
        <w:right w:val="none" w:sz="0" w:space="0" w:color="auto"/>
      </w:divBdr>
    </w:div>
    <w:div w:id="1157112424">
      <w:bodyDiv w:val="1"/>
      <w:marLeft w:val="0"/>
      <w:marRight w:val="0"/>
      <w:marTop w:val="0"/>
      <w:marBottom w:val="0"/>
      <w:divBdr>
        <w:top w:val="none" w:sz="0" w:space="0" w:color="auto"/>
        <w:left w:val="none" w:sz="0" w:space="0" w:color="auto"/>
        <w:bottom w:val="none" w:sz="0" w:space="0" w:color="auto"/>
        <w:right w:val="none" w:sz="0" w:space="0" w:color="auto"/>
      </w:divBdr>
    </w:div>
    <w:div w:id="1180925038">
      <w:bodyDiv w:val="1"/>
      <w:marLeft w:val="0"/>
      <w:marRight w:val="0"/>
      <w:marTop w:val="0"/>
      <w:marBottom w:val="0"/>
      <w:divBdr>
        <w:top w:val="none" w:sz="0" w:space="0" w:color="auto"/>
        <w:left w:val="none" w:sz="0" w:space="0" w:color="auto"/>
        <w:bottom w:val="none" w:sz="0" w:space="0" w:color="auto"/>
        <w:right w:val="none" w:sz="0" w:space="0" w:color="auto"/>
      </w:divBdr>
    </w:div>
    <w:div w:id="1499996819">
      <w:bodyDiv w:val="1"/>
      <w:marLeft w:val="0"/>
      <w:marRight w:val="0"/>
      <w:marTop w:val="0"/>
      <w:marBottom w:val="0"/>
      <w:divBdr>
        <w:top w:val="none" w:sz="0" w:space="0" w:color="auto"/>
        <w:left w:val="none" w:sz="0" w:space="0" w:color="auto"/>
        <w:bottom w:val="none" w:sz="0" w:space="0" w:color="auto"/>
        <w:right w:val="none" w:sz="0" w:space="0" w:color="auto"/>
      </w:divBdr>
    </w:div>
    <w:div w:id="1699964848">
      <w:bodyDiv w:val="1"/>
      <w:marLeft w:val="0"/>
      <w:marRight w:val="0"/>
      <w:marTop w:val="0"/>
      <w:marBottom w:val="0"/>
      <w:divBdr>
        <w:top w:val="none" w:sz="0" w:space="0" w:color="auto"/>
        <w:left w:val="none" w:sz="0" w:space="0" w:color="auto"/>
        <w:bottom w:val="none" w:sz="0" w:space="0" w:color="auto"/>
        <w:right w:val="none" w:sz="0" w:space="0" w:color="auto"/>
      </w:divBdr>
    </w:div>
    <w:div w:id="1723408308">
      <w:bodyDiv w:val="1"/>
      <w:marLeft w:val="0"/>
      <w:marRight w:val="0"/>
      <w:marTop w:val="0"/>
      <w:marBottom w:val="0"/>
      <w:divBdr>
        <w:top w:val="none" w:sz="0" w:space="0" w:color="auto"/>
        <w:left w:val="none" w:sz="0" w:space="0" w:color="auto"/>
        <w:bottom w:val="none" w:sz="0" w:space="0" w:color="auto"/>
        <w:right w:val="none" w:sz="0" w:space="0" w:color="auto"/>
      </w:divBdr>
    </w:div>
    <w:div w:id="20765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70826-1CB8-FA4C-8284-55B65619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583</Words>
  <Characters>3211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Eroglu</dc:creator>
  <cp:keywords/>
  <dc:description/>
  <cp:lastModifiedBy>Mikail Evlek</cp:lastModifiedBy>
  <cp:revision>6</cp:revision>
  <cp:lastPrinted>2025-03-05T22:47:00Z</cp:lastPrinted>
  <dcterms:created xsi:type="dcterms:W3CDTF">2025-09-10T20:48:00Z</dcterms:created>
  <dcterms:modified xsi:type="dcterms:W3CDTF">2025-09-11T09:57:00Z</dcterms:modified>
</cp:coreProperties>
</file>